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34" w:rsidRDefault="00BA2334" w:rsidP="00BA233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A2334" w:rsidRDefault="00BA2334" w:rsidP="00BA233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A2334" w:rsidTr="00284D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2334" w:rsidRDefault="00BA2334" w:rsidP="00284D65">
            <w:pPr>
              <w:pStyle w:val="ConsPlusNormal"/>
            </w:pPr>
            <w:r>
              <w:t>8 ноября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2334" w:rsidRDefault="00BA2334" w:rsidP="00284D65">
            <w:pPr>
              <w:pStyle w:val="ConsPlusNormal"/>
              <w:jc w:val="right"/>
            </w:pPr>
            <w:r>
              <w:t>N 3-676</w:t>
            </w:r>
          </w:p>
        </w:tc>
      </w:tr>
    </w:tbl>
    <w:p w:rsidR="00BA2334" w:rsidRDefault="00BA2334" w:rsidP="00BA23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334" w:rsidRDefault="00BA2334" w:rsidP="00BA2334">
      <w:pPr>
        <w:pStyle w:val="ConsPlusNormal"/>
        <w:jc w:val="center"/>
      </w:pPr>
    </w:p>
    <w:p w:rsidR="00BA2334" w:rsidRDefault="00BA2334" w:rsidP="00BA2334">
      <w:pPr>
        <w:pStyle w:val="ConsPlusTitle"/>
        <w:jc w:val="center"/>
      </w:pPr>
      <w:r>
        <w:t>ЗАКОНОДАТЕЛЬНОЕ СОБРАНИЕ КРАСНОЯРСКОГО КРАЯ</w:t>
      </w:r>
    </w:p>
    <w:p w:rsidR="00BA2334" w:rsidRDefault="00BA2334" w:rsidP="00BA2334">
      <w:pPr>
        <w:pStyle w:val="ConsPlusTitle"/>
        <w:jc w:val="center"/>
      </w:pPr>
    </w:p>
    <w:p w:rsidR="00BA2334" w:rsidRDefault="00BA2334" w:rsidP="00BA2334">
      <w:pPr>
        <w:pStyle w:val="ConsPlusTitle"/>
        <w:jc w:val="center"/>
      </w:pPr>
      <w:r>
        <w:t>ЗАКОН</w:t>
      </w:r>
    </w:p>
    <w:p w:rsidR="00BA2334" w:rsidRDefault="00BA2334" w:rsidP="00BA2334">
      <w:pPr>
        <w:pStyle w:val="ConsPlusTitle"/>
        <w:jc w:val="center"/>
      </w:pPr>
    </w:p>
    <w:p w:rsidR="00BA2334" w:rsidRDefault="00BA2334" w:rsidP="00BA2334">
      <w:pPr>
        <w:pStyle w:val="ConsPlusTitle"/>
        <w:jc w:val="center"/>
      </w:pPr>
      <w:r>
        <w:t>КРАСНОЯРСКОГО КРАЯ</w:t>
      </w:r>
    </w:p>
    <w:p w:rsidR="00BA2334" w:rsidRDefault="00BA2334" w:rsidP="00BA2334">
      <w:pPr>
        <w:pStyle w:val="ConsPlusTitle"/>
        <w:jc w:val="center"/>
      </w:pPr>
    </w:p>
    <w:p w:rsidR="00BA2334" w:rsidRDefault="00BA2334" w:rsidP="00BA2334">
      <w:pPr>
        <w:pStyle w:val="ConsPlusTitle"/>
        <w:jc w:val="center"/>
      </w:pPr>
      <w:r>
        <w:t>О ТРАНСПОРТНОМ НАЛОГЕ</w:t>
      </w:r>
    </w:p>
    <w:p w:rsidR="00BA2334" w:rsidRDefault="00BA2334" w:rsidP="00BA2334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2334" w:rsidTr="00284D65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A2334" w:rsidRDefault="00BA2334" w:rsidP="00284D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2334" w:rsidRDefault="00BA2334" w:rsidP="00284D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Красноярского края от 07.07.2009 </w:t>
            </w:r>
            <w:hyperlink r:id="rId6" w:history="1">
              <w:r>
                <w:rPr>
                  <w:color w:val="0000FF"/>
                </w:rPr>
                <w:t>N 8-3518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A2334" w:rsidRDefault="00BA2334" w:rsidP="00284D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29.04.2010 </w:t>
            </w:r>
            <w:hyperlink r:id="rId7" w:history="1">
              <w:r>
                <w:rPr>
                  <w:color w:val="0000FF"/>
                </w:rPr>
                <w:t>N 10-4653</w:t>
              </w:r>
            </w:hyperlink>
            <w:r>
              <w:rPr>
                <w:color w:val="392C69"/>
              </w:rPr>
              <w:t xml:space="preserve">, от 11.11.2010 </w:t>
            </w:r>
            <w:hyperlink r:id="rId8" w:history="1">
              <w:r>
                <w:rPr>
                  <w:color w:val="0000FF"/>
                </w:rPr>
                <w:t>N 11-5149</w:t>
              </w:r>
            </w:hyperlink>
            <w:r>
              <w:rPr>
                <w:color w:val="392C69"/>
              </w:rPr>
              <w:t xml:space="preserve">, от 10.11.2011 </w:t>
            </w:r>
            <w:hyperlink r:id="rId9" w:history="1">
              <w:r>
                <w:rPr>
                  <w:color w:val="0000FF"/>
                </w:rPr>
                <w:t>N 13-6325</w:t>
              </w:r>
            </w:hyperlink>
            <w:r>
              <w:rPr>
                <w:color w:val="392C69"/>
              </w:rPr>
              <w:t>,</w:t>
            </w:r>
          </w:p>
          <w:p w:rsidR="00BA2334" w:rsidRDefault="00BA2334" w:rsidP="00284D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11.10.2012 </w:t>
            </w:r>
            <w:hyperlink r:id="rId10" w:history="1">
              <w:r>
                <w:rPr>
                  <w:color w:val="0000FF"/>
                </w:rPr>
                <w:t>N 3-592</w:t>
              </w:r>
            </w:hyperlink>
            <w:r>
              <w:rPr>
                <w:color w:val="392C69"/>
              </w:rPr>
              <w:t xml:space="preserve">, от 13.11.2014 </w:t>
            </w:r>
            <w:hyperlink r:id="rId11" w:history="1">
              <w:r>
                <w:rPr>
                  <w:color w:val="0000FF"/>
                </w:rPr>
                <w:t>N 7-2708</w:t>
              </w:r>
            </w:hyperlink>
            <w:r>
              <w:rPr>
                <w:color w:val="392C69"/>
              </w:rPr>
              <w:t xml:space="preserve">, от 19.04.2018 </w:t>
            </w:r>
            <w:hyperlink r:id="rId12" w:history="1">
              <w:r>
                <w:rPr>
                  <w:color w:val="0000FF"/>
                </w:rPr>
                <w:t>N 5-1555</w:t>
              </w:r>
            </w:hyperlink>
            <w:r>
              <w:rPr>
                <w:color w:val="392C69"/>
              </w:rPr>
              <w:t>,</w:t>
            </w:r>
          </w:p>
          <w:p w:rsidR="00BA2334" w:rsidRDefault="00BA2334" w:rsidP="00284D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18.09.2018 </w:t>
            </w:r>
            <w:hyperlink r:id="rId13" w:history="1">
              <w:r>
                <w:rPr>
                  <w:color w:val="0000FF"/>
                </w:rPr>
                <w:t>N Ч-1926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2334" w:rsidRDefault="00BA2334" w:rsidP="00BA2334">
      <w:pPr>
        <w:pStyle w:val="ConsPlusNormal"/>
        <w:jc w:val="center"/>
      </w:pPr>
    </w:p>
    <w:p w:rsidR="00BA2334" w:rsidRDefault="00BA2334" w:rsidP="00BA2334">
      <w:pPr>
        <w:pStyle w:val="ConsPlusNormal"/>
        <w:ind w:firstLine="540"/>
        <w:jc w:val="both"/>
      </w:pPr>
      <w:r>
        <w:t xml:space="preserve">Настоящий Закон края принят в соответствии с </w:t>
      </w:r>
      <w:hyperlink r:id="rId14" w:history="1">
        <w:r>
          <w:rPr>
            <w:color w:val="0000FF"/>
          </w:rPr>
          <w:t>главой 28</w:t>
        </w:r>
      </w:hyperlink>
      <w:r>
        <w:t xml:space="preserve"> "Транспортный налог" части второй Налогового кодекса Российской Федерации.</w:t>
      </w:r>
    </w:p>
    <w:p w:rsidR="00BA2334" w:rsidRDefault="00BA2334" w:rsidP="00BA2334">
      <w:pPr>
        <w:pStyle w:val="ConsPlusNormal"/>
        <w:ind w:firstLine="540"/>
        <w:jc w:val="both"/>
      </w:pPr>
    </w:p>
    <w:p w:rsidR="00BA2334" w:rsidRDefault="00BA2334" w:rsidP="00BA2334">
      <w:pPr>
        <w:pStyle w:val="ConsPlusTitle"/>
        <w:ind w:firstLine="540"/>
        <w:jc w:val="both"/>
        <w:outlineLvl w:val="0"/>
      </w:pPr>
      <w:r>
        <w:t>Статья 1</w:t>
      </w:r>
    </w:p>
    <w:p w:rsidR="00BA2334" w:rsidRDefault="00BA2334" w:rsidP="00BA2334">
      <w:pPr>
        <w:pStyle w:val="ConsPlusNormal"/>
        <w:ind w:firstLine="540"/>
        <w:jc w:val="both"/>
      </w:pPr>
    </w:p>
    <w:p w:rsidR="00BA2334" w:rsidRDefault="00BA2334" w:rsidP="00BA2334">
      <w:pPr>
        <w:pStyle w:val="ConsPlusNormal"/>
        <w:ind w:firstLine="540"/>
        <w:jc w:val="both"/>
      </w:pPr>
      <w:r>
        <w:t>Ввести на территории Красноярского края транспортный налог.</w:t>
      </w:r>
    </w:p>
    <w:p w:rsidR="00BA2334" w:rsidRDefault="00BA2334" w:rsidP="00BA2334">
      <w:pPr>
        <w:pStyle w:val="ConsPlusNormal"/>
        <w:ind w:firstLine="540"/>
        <w:jc w:val="both"/>
      </w:pPr>
    </w:p>
    <w:p w:rsidR="00BA2334" w:rsidRDefault="00BA2334" w:rsidP="00BA2334">
      <w:pPr>
        <w:pStyle w:val="ConsPlusTitle"/>
        <w:ind w:firstLine="540"/>
        <w:jc w:val="both"/>
        <w:outlineLvl w:val="0"/>
      </w:pPr>
      <w:r>
        <w:t>Статья 2</w:t>
      </w:r>
    </w:p>
    <w:p w:rsidR="00BA2334" w:rsidRDefault="00BA2334" w:rsidP="00BA2334">
      <w:pPr>
        <w:pStyle w:val="ConsPlusNormal"/>
        <w:ind w:firstLine="540"/>
        <w:jc w:val="both"/>
      </w:pPr>
    </w:p>
    <w:p w:rsidR="00BA2334" w:rsidRDefault="00BA2334" w:rsidP="00BA2334">
      <w:pPr>
        <w:pStyle w:val="ConsPlusNormal"/>
        <w:ind w:firstLine="540"/>
        <w:jc w:val="both"/>
      </w:pPr>
      <w:r>
        <w:t>1. Установить налоговые ставки на транспортные средства соответственно в зависимости от мощности двигателя, тяги реактивного двигателя, валовой вместимости транспортных средств, категории транспортных сре</w:t>
      </w:r>
      <w:proofErr w:type="gramStart"/>
      <w:r>
        <w:t>дств в р</w:t>
      </w:r>
      <w:proofErr w:type="gramEnd"/>
      <w:r>
        <w:t>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единицу транспортного средства в следующих размерах:</w:t>
      </w:r>
    </w:p>
    <w:p w:rsidR="00BA2334" w:rsidRDefault="00BA2334" w:rsidP="00BA233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0"/>
        <w:gridCol w:w="1474"/>
      </w:tblGrid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  <w:r>
              <w:t>Налоговая ставка (в рублях)</w:t>
            </w: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>Автомобили легковые с мощностью двигателя (с каждой лошадиной силы):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both"/>
            </w:pPr>
          </w:p>
        </w:tc>
      </w:tr>
      <w:tr w:rsidR="00BA2334" w:rsidTr="00284D65">
        <w:tblPrEx>
          <w:tblBorders>
            <w:insideH w:val="none" w:sz="0" w:space="0" w:color="auto"/>
          </w:tblBorders>
        </w:tblPrEx>
        <w:tc>
          <w:tcPr>
            <w:tcW w:w="7590" w:type="dxa"/>
            <w:tcBorders>
              <w:bottom w:val="nil"/>
            </w:tcBorders>
          </w:tcPr>
          <w:p w:rsidR="00BA2334" w:rsidRDefault="00BA2334" w:rsidP="00284D65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74" w:type="dxa"/>
            <w:tcBorders>
              <w:bottom w:val="nil"/>
            </w:tcBorders>
          </w:tcPr>
          <w:p w:rsidR="00BA2334" w:rsidRDefault="00BA2334" w:rsidP="00284D65">
            <w:pPr>
              <w:pStyle w:val="ConsPlusNormal"/>
              <w:jc w:val="center"/>
            </w:pPr>
            <w:r>
              <w:t>5</w:t>
            </w:r>
          </w:p>
        </w:tc>
      </w:tr>
      <w:tr w:rsidR="00BA2334" w:rsidTr="00284D65">
        <w:tblPrEx>
          <w:tblBorders>
            <w:insideH w:val="none" w:sz="0" w:space="0" w:color="auto"/>
          </w:tblBorders>
        </w:tblPrEx>
        <w:tc>
          <w:tcPr>
            <w:tcW w:w="9064" w:type="dxa"/>
            <w:gridSpan w:val="2"/>
            <w:tcBorders>
              <w:top w:val="nil"/>
            </w:tcBorders>
          </w:tcPr>
          <w:p w:rsidR="00BA2334" w:rsidRDefault="00BA2334" w:rsidP="00284D65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Закона</w:t>
              </w:r>
            </w:hyperlink>
            <w:r>
              <w:t xml:space="preserve"> Красноярского края от 11.10.2012 N 3-592)</w:t>
            </w:r>
          </w:p>
        </w:tc>
      </w:tr>
      <w:tr w:rsidR="00BA2334" w:rsidTr="00284D65">
        <w:tblPrEx>
          <w:tblBorders>
            <w:insideH w:val="none" w:sz="0" w:space="0" w:color="auto"/>
          </w:tblBorders>
        </w:tblPrEx>
        <w:tc>
          <w:tcPr>
            <w:tcW w:w="7590" w:type="dxa"/>
            <w:tcBorders>
              <w:bottom w:val="nil"/>
            </w:tcBorders>
          </w:tcPr>
          <w:p w:rsidR="00BA2334" w:rsidRDefault="00BA2334" w:rsidP="00284D65">
            <w:pPr>
              <w:pStyle w:val="ConsPlusNormal"/>
            </w:pPr>
            <w:r>
              <w:t xml:space="preserve">свыше 100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73,55 кВт до 110,33 кВт) включительно</w:t>
            </w:r>
          </w:p>
        </w:tc>
        <w:tc>
          <w:tcPr>
            <w:tcW w:w="1474" w:type="dxa"/>
            <w:tcBorders>
              <w:bottom w:val="nil"/>
            </w:tcBorders>
          </w:tcPr>
          <w:p w:rsidR="00BA2334" w:rsidRDefault="00BA2334" w:rsidP="00284D65">
            <w:pPr>
              <w:pStyle w:val="ConsPlusNormal"/>
              <w:jc w:val="center"/>
            </w:pPr>
            <w:r>
              <w:t>14,5</w:t>
            </w:r>
          </w:p>
        </w:tc>
      </w:tr>
      <w:tr w:rsidR="00BA2334" w:rsidTr="00284D65">
        <w:tblPrEx>
          <w:tblBorders>
            <w:insideH w:val="none" w:sz="0" w:space="0" w:color="auto"/>
          </w:tblBorders>
        </w:tblPrEx>
        <w:tc>
          <w:tcPr>
            <w:tcW w:w="9064" w:type="dxa"/>
            <w:gridSpan w:val="2"/>
            <w:tcBorders>
              <w:top w:val="nil"/>
            </w:tcBorders>
          </w:tcPr>
          <w:p w:rsidR="00BA2334" w:rsidRDefault="00BA2334" w:rsidP="00284D65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t xml:space="preserve"> Красноярского края от 11.10.2012 N 3-592)</w:t>
            </w:r>
          </w:p>
        </w:tc>
      </w:tr>
      <w:tr w:rsidR="00BA2334" w:rsidTr="00284D65">
        <w:tblPrEx>
          <w:tblBorders>
            <w:insideH w:val="none" w:sz="0" w:space="0" w:color="auto"/>
          </w:tblBorders>
        </w:tblPrEx>
        <w:tc>
          <w:tcPr>
            <w:tcW w:w="7590" w:type="dxa"/>
            <w:tcBorders>
              <w:bottom w:val="nil"/>
            </w:tcBorders>
          </w:tcPr>
          <w:p w:rsidR="00BA2334" w:rsidRDefault="00BA2334" w:rsidP="00284D65">
            <w:pPr>
              <w:pStyle w:val="ConsPlusNormal"/>
            </w:pPr>
            <w:r>
              <w:t xml:space="preserve">свыше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110,33 кВт до 147,1 кВт) включительно</w:t>
            </w:r>
          </w:p>
        </w:tc>
        <w:tc>
          <w:tcPr>
            <w:tcW w:w="1474" w:type="dxa"/>
            <w:tcBorders>
              <w:bottom w:val="nil"/>
            </w:tcBorders>
          </w:tcPr>
          <w:p w:rsidR="00BA2334" w:rsidRDefault="00BA2334" w:rsidP="00284D65">
            <w:pPr>
              <w:pStyle w:val="ConsPlusNormal"/>
              <w:jc w:val="center"/>
            </w:pPr>
            <w:r>
              <w:t>29</w:t>
            </w:r>
          </w:p>
        </w:tc>
      </w:tr>
      <w:tr w:rsidR="00BA2334" w:rsidTr="00284D65">
        <w:tblPrEx>
          <w:tblBorders>
            <w:insideH w:val="none" w:sz="0" w:space="0" w:color="auto"/>
          </w:tblBorders>
        </w:tblPrEx>
        <w:tc>
          <w:tcPr>
            <w:tcW w:w="9064" w:type="dxa"/>
            <w:gridSpan w:val="2"/>
            <w:tcBorders>
              <w:top w:val="nil"/>
            </w:tcBorders>
          </w:tcPr>
          <w:p w:rsidR="00BA2334" w:rsidRDefault="00BA2334" w:rsidP="00284D65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t xml:space="preserve"> Красноярского края от 11.10.2012 N 3-592)</w:t>
            </w:r>
          </w:p>
        </w:tc>
      </w:tr>
      <w:tr w:rsidR="00BA2334" w:rsidTr="00284D65">
        <w:tblPrEx>
          <w:tblBorders>
            <w:insideH w:val="none" w:sz="0" w:space="0" w:color="auto"/>
          </w:tblBorders>
        </w:tblPrEx>
        <w:tc>
          <w:tcPr>
            <w:tcW w:w="7590" w:type="dxa"/>
            <w:tcBorders>
              <w:bottom w:val="nil"/>
            </w:tcBorders>
          </w:tcPr>
          <w:p w:rsidR="00BA2334" w:rsidRDefault="00BA2334" w:rsidP="00284D65">
            <w:pPr>
              <w:pStyle w:val="ConsPlusNormal"/>
            </w:pPr>
            <w:r>
              <w:t xml:space="preserve">свыше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147,1 кВт до 183,9 кВт) включительно</w:t>
            </w:r>
          </w:p>
        </w:tc>
        <w:tc>
          <w:tcPr>
            <w:tcW w:w="1474" w:type="dxa"/>
            <w:tcBorders>
              <w:bottom w:val="nil"/>
            </w:tcBorders>
          </w:tcPr>
          <w:p w:rsidR="00BA2334" w:rsidRDefault="00BA2334" w:rsidP="00284D65">
            <w:pPr>
              <w:pStyle w:val="ConsPlusNormal"/>
              <w:jc w:val="center"/>
            </w:pPr>
            <w:r>
              <w:t>51</w:t>
            </w:r>
          </w:p>
        </w:tc>
      </w:tr>
      <w:tr w:rsidR="00BA2334" w:rsidTr="00284D65">
        <w:tblPrEx>
          <w:tblBorders>
            <w:insideH w:val="none" w:sz="0" w:space="0" w:color="auto"/>
          </w:tblBorders>
        </w:tblPrEx>
        <w:tc>
          <w:tcPr>
            <w:tcW w:w="9064" w:type="dxa"/>
            <w:gridSpan w:val="2"/>
            <w:tcBorders>
              <w:top w:val="nil"/>
            </w:tcBorders>
          </w:tcPr>
          <w:p w:rsidR="00BA2334" w:rsidRDefault="00BA2334" w:rsidP="00284D6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Закона</w:t>
              </w:r>
            </w:hyperlink>
            <w:r>
              <w:t xml:space="preserve"> Красноярского края от 11.10.2012 N 3-592)</w:t>
            </w:r>
          </w:p>
        </w:tc>
      </w:tr>
      <w:tr w:rsidR="00BA2334" w:rsidTr="00284D65">
        <w:tblPrEx>
          <w:tblBorders>
            <w:insideH w:val="none" w:sz="0" w:space="0" w:color="auto"/>
          </w:tblBorders>
        </w:tblPrEx>
        <w:tc>
          <w:tcPr>
            <w:tcW w:w="7590" w:type="dxa"/>
            <w:tcBorders>
              <w:bottom w:val="nil"/>
            </w:tcBorders>
          </w:tcPr>
          <w:p w:rsidR="00BA2334" w:rsidRDefault="00BA2334" w:rsidP="00284D65">
            <w:pPr>
              <w:pStyle w:val="ConsPlusNormal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474" w:type="dxa"/>
            <w:tcBorders>
              <w:bottom w:val="nil"/>
            </w:tcBorders>
          </w:tcPr>
          <w:p w:rsidR="00BA2334" w:rsidRDefault="00BA2334" w:rsidP="00284D65">
            <w:pPr>
              <w:pStyle w:val="ConsPlusNormal"/>
              <w:jc w:val="center"/>
            </w:pPr>
            <w:r>
              <w:t>102</w:t>
            </w:r>
          </w:p>
        </w:tc>
      </w:tr>
      <w:tr w:rsidR="00BA2334" w:rsidTr="00284D65">
        <w:tblPrEx>
          <w:tblBorders>
            <w:insideH w:val="none" w:sz="0" w:space="0" w:color="auto"/>
          </w:tblBorders>
        </w:tblPrEx>
        <w:tc>
          <w:tcPr>
            <w:tcW w:w="9064" w:type="dxa"/>
            <w:gridSpan w:val="2"/>
            <w:tcBorders>
              <w:top w:val="nil"/>
            </w:tcBorders>
          </w:tcPr>
          <w:p w:rsidR="00BA2334" w:rsidRDefault="00BA2334" w:rsidP="00284D65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t xml:space="preserve"> Красноярского края от 11.10.2012 N 3-592)</w:t>
            </w: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>Мотоциклы и мотороллеры с мощностью двигателя (с каждой лошадиной силы):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both"/>
            </w:pP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 xml:space="preserve">до 20 </w:t>
            </w:r>
            <w:proofErr w:type="spellStart"/>
            <w:r>
              <w:t>л.с</w:t>
            </w:r>
            <w:proofErr w:type="spellEnd"/>
            <w:r>
              <w:t>. (до 14,7 кВт) включительно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  <w:r>
              <w:t>2</w:t>
            </w: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 xml:space="preserve">свыше 20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35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14,7 кВт до 25,74 кВт) включительно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  <w:r>
              <w:t>5</w:t>
            </w: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 xml:space="preserve">свыше 35 </w:t>
            </w:r>
            <w:proofErr w:type="spellStart"/>
            <w:r>
              <w:t>л.с</w:t>
            </w:r>
            <w:proofErr w:type="spellEnd"/>
            <w:r>
              <w:t>. (свыше 25,74 кВт)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  <w:r>
              <w:t>12,5</w:t>
            </w: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 xml:space="preserve">до 200 </w:t>
            </w:r>
            <w:proofErr w:type="spellStart"/>
            <w:r>
              <w:t>л.с</w:t>
            </w:r>
            <w:proofErr w:type="spellEnd"/>
            <w:r>
              <w:t>. (до 147,1 кВт) включительно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  <w:r>
              <w:t>25</w:t>
            </w:r>
          </w:p>
        </w:tc>
      </w:tr>
      <w:tr w:rsidR="00BA2334" w:rsidTr="00284D65">
        <w:tblPrEx>
          <w:tblBorders>
            <w:insideH w:val="none" w:sz="0" w:space="0" w:color="auto"/>
          </w:tblBorders>
        </w:tblPrEx>
        <w:tc>
          <w:tcPr>
            <w:tcW w:w="7590" w:type="dxa"/>
            <w:tcBorders>
              <w:bottom w:val="nil"/>
            </w:tcBorders>
          </w:tcPr>
          <w:p w:rsidR="00BA2334" w:rsidRDefault="00BA2334" w:rsidP="00284D65">
            <w:pPr>
              <w:pStyle w:val="ConsPlusNormal"/>
            </w:pPr>
            <w:r>
              <w:t xml:space="preserve">свыше 200 </w:t>
            </w:r>
            <w:proofErr w:type="spellStart"/>
            <w:r>
              <w:t>л.с</w:t>
            </w:r>
            <w:proofErr w:type="spellEnd"/>
            <w:r>
              <w:t>. (свыше 147,1 кВт)</w:t>
            </w:r>
          </w:p>
        </w:tc>
        <w:tc>
          <w:tcPr>
            <w:tcW w:w="1474" w:type="dxa"/>
            <w:tcBorders>
              <w:bottom w:val="nil"/>
            </w:tcBorders>
          </w:tcPr>
          <w:p w:rsidR="00BA2334" w:rsidRDefault="00BA2334" w:rsidP="00284D65">
            <w:pPr>
              <w:pStyle w:val="ConsPlusNormal"/>
              <w:jc w:val="center"/>
            </w:pPr>
            <w:r>
              <w:t>44</w:t>
            </w:r>
          </w:p>
        </w:tc>
      </w:tr>
      <w:tr w:rsidR="00BA2334" w:rsidTr="00284D65">
        <w:tblPrEx>
          <w:tblBorders>
            <w:insideH w:val="none" w:sz="0" w:space="0" w:color="auto"/>
          </w:tblBorders>
        </w:tblPrEx>
        <w:tc>
          <w:tcPr>
            <w:tcW w:w="9064" w:type="dxa"/>
            <w:gridSpan w:val="2"/>
            <w:tcBorders>
              <w:top w:val="nil"/>
            </w:tcBorders>
          </w:tcPr>
          <w:p w:rsidR="00BA2334" w:rsidRDefault="00BA2334" w:rsidP="00284D65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Закона</w:t>
              </w:r>
            </w:hyperlink>
            <w:r>
              <w:t xml:space="preserve"> Красноярского края от 13.11.2014 N 7-2708)</w:t>
            </w: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>Автомобили грузовые с мощностью двигателя (с каждой лошадиной силы):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  <w:r>
              <w:t>15</w:t>
            </w: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 xml:space="preserve">свыше 100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73,55 кВт до 110,33 кВт) включительно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  <w:r>
              <w:t>26</w:t>
            </w: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 xml:space="preserve">свыше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110,33 кВт до 147,1 кВт) включительно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  <w:r>
              <w:t>33</w:t>
            </w: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 xml:space="preserve">свыше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147,1 кВт до 183,9 кВт) включительно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  <w:r>
              <w:t>58</w:t>
            </w:r>
          </w:p>
        </w:tc>
      </w:tr>
      <w:tr w:rsidR="00BA2334" w:rsidTr="00284D65">
        <w:tblPrEx>
          <w:tblBorders>
            <w:insideH w:val="none" w:sz="0" w:space="0" w:color="auto"/>
          </w:tblBorders>
        </w:tblPrEx>
        <w:tc>
          <w:tcPr>
            <w:tcW w:w="7590" w:type="dxa"/>
            <w:tcBorders>
              <w:bottom w:val="nil"/>
            </w:tcBorders>
          </w:tcPr>
          <w:p w:rsidR="00BA2334" w:rsidRDefault="00BA2334" w:rsidP="00284D65">
            <w:pPr>
              <w:pStyle w:val="ConsPlusNormal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474" w:type="dxa"/>
            <w:tcBorders>
              <w:bottom w:val="nil"/>
            </w:tcBorders>
          </w:tcPr>
          <w:p w:rsidR="00BA2334" w:rsidRDefault="00BA2334" w:rsidP="00284D65">
            <w:pPr>
              <w:pStyle w:val="ConsPlusNormal"/>
              <w:jc w:val="center"/>
            </w:pPr>
            <w:r>
              <w:t>85</w:t>
            </w:r>
          </w:p>
        </w:tc>
      </w:tr>
      <w:tr w:rsidR="00BA2334" w:rsidTr="00284D65">
        <w:tblPrEx>
          <w:tblBorders>
            <w:insideH w:val="none" w:sz="0" w:space="0" w:color="auto"/>
          </w:tblBorders>
        </w:tblPrEx>
        <w:tc>
          <w:tcPr>
            <w:tcW w:w="9064" w:type="dxa"/>
            <w:gridSpan w:val="2"/>
            <w:tcBorders>
              <w:top w:val="nil"/>
            </w:tcBorders>
          </w:tcPr>
          <w:p w:rsidR="00BA2334" w:rsidRDefault="00BA2334" w:rsidP="00284D65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Закона</w:t>
              </w:r>
            </w:hyperlink>
            <w:r>
              <w:t xml:space="preserve"> Красноярского края от 13.11.2014 N 7-2708)</w:t>
            </w: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  <w:r>
              <w:t>11,5</w:t>
            </w: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>Снегоходы, мотосани с мощностью двигателя (с каждой лошадиной силы):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 xml:space="preserve">до 50 </w:t>
            </w:r>
            <w:proofErr w:type="spellStart"/>
            <w:r>
              <w:t>л.с</w:t>
            </w:r>
            <w:proofErr w:type="spellEnd"/>
            <w:r>
              <w:t>. (до 36,77 кВт) включительно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  <w:r>
              <w:t>6</w:t>
            </w: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 xml:space="preserve">свыше 50 </w:t>
            </w:r>
            <w:proofErr w:type="spellStart"/>
            <w:r>
              <w:t>л.с</w:t>
            </w:r>
            <w:proofErr w:type="spellEnd"/>
            <w:r>
              <w:t>. (свыше 36,77 кВт)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  <w:r>
              <w:t>50</w:t>
            </w: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  <w:r>
              <w:t>12,5</w:t>
            </w: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  <w:r>
              <w:t>100</w:t>
            </w: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  <w:r>
              <w:t>51</w:t>
            </w: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  <w:r>
              <w:t>200</w:t>
            </w: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lastRenderedPageBreak/>
              <w:t>Гидроциклы с мощностью двигателя (с каждой лошадиной силы):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  <w:r>
              <w:t>50</w:t>
            </w: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  <w:r>
              <w:t>75</w:t>
            </w: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  <w:r>
              <w:t>100</w:t>
            </w: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  <w:r>
              <w:t>125</w:t>
            </w: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  <w:r>
              <w:t>20</w:t>
            </w:r>
          </w:p>
        </w:tc>
      </w:tr>
      <w:tr w:rsidR="00BA2334" w:rsidTr="00284D65">
        <w:tc>
          <w:tcPr>
            <w:tcW w:w="7590" w:type="dxa"/>
          </w:tcPr>
          <w:p w:rsidR="00BA2334" w:rsidRDefault="00BA2334" w:rsidP="00284D65">
            <w:pPr>
              <w:pStyle w:val="ConsPlusNormal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474" w:type="dxa"/>
          </w:tcPr>
          <w:p w:rsidR="00BA2334" w:rsidRDefault="00BA2334" w:rsidP="00284D65">
            <w:pPr>
              <w:pStyle w:val="ConsPlusNormal"/>
              <w:jc w:val="center"/>
            </w:pPr>
            <w:r>
              <w:t>500</w:t>
            </w:r>
          </w:p>
        </w:tc>
      </w:tr>
    </w:tbl>
    <w:p w:rsidR="00BA2334" w:rsidRDefault="00BA2334" w:rsidP="00BA2334">
      <w:pPr>
        <w:pStyle w:val="ConsPlusNormal"/>
        <w:ind w:firstLine="540"/>
        <w:jc w:val="both"/>
      </w:pPr>
    </w:p>
    <w:p w:rsidR="00BA2334" w:rsidRDefault="00BA2334" w:rsidP="00BA2334">
      <w:pPr>
        <w:pStyle w:val="ConsPlusTitle"/>
        <w:ind w:firstLine="540"/>
        <w:jc w:val="both"/>
        <w:outlineLvl w:val="0"/>
      </w:pPr>
      <w:r>
        <w:t>Статья 3</w:t>
      </w:r>
    </w:p>
    <w:p w:rsidR="00BA2334" w:rsidRDefault="00BA2334" w:rsidP="00BA2334">
      <w:pPr>
        <w:pStyle w:val="ConsPlusNormal"/>
        <w:ind w:firstLine="540"/>
        <w:jc w:val="both"/>
      </w:pPr>
    </w:p>
    <w:p w:rsidR="00BA2334" w:rsidRDefault="00BA2334" w:rsidP="00BA2334">
      <w:pPr>
        <w:pStyle w:val="ConsPlusNormal"/>
        <w:ind w:firstLine="540"/>
        <w:jc w:val="both"/>
      </w:pPr>
      <w:r>
        <w:t>1. Налогоплательщики-организации в течение налогового периода уплачивают авансовые платежи по налогу.</w:t>
      </w:r>
    </w:p>
    <w:p w:rsidR="00BA2334" w:rsidRDefault="00BA2334" w:rsidP="00BA23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Красноярского края от 19.04.2018 N 5-1555)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t>2. Суммы авансовых платежей по налогу уплачиваются налогоплательщиками-организациями не позднее последнего числа месяца, следующего за истекшим отчетным периодом. Налог, подлежащий уплате по итогам налогового периода, уплачивается налогоплательщиками-организациями не позднее 10 февраля года, следующего за истекшим налоговым периодом.</w:t>
      </w:r>
    </w:p>
    <w:p w:rsidR="00BA2334" w:rsidRDefault="00BA2334" w:rsidP="00BA23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Красноярского края от 11.11.2010 </w:t>
      </w:r>
      <w:hyperlink r:id="rId23" w:history="1">
        <w:r>
          <w:rPr>
            <w:color w:val="0000FF"/>
          </w:rPr>
          <w:t>N 11-5149</w:t>
        </w:r>
      </w:hyperlink>
      <w:r>
        <w:t xml:space="preserve">, от 19.04.2018 </w:t>
      </w:r>
      <w:hyperlink r:id="rId24" w:history="1">
        <w:r>
          <w:rPr>
            <w:color w:val="0000FF"/>
          </w:rPr>
          <w:t>N 5-1555</w:t>
        </w:r>
      </w:hyperlink>
      <w:r>
        <w:t>)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Красноярского края от 13.11.2014 N 7-2708.</w:t>
      </w:r>
    </w:p>
    <w:p w:rsidR="00BA2334" w:rsidRDefault="00BA2334" w:rsidP="00BA2334">
      <w:pPr>
        <w:pStyle w:val="ConsPlusNormal"/>
        <w:ind w:firstLine="540"/>
        <w:jc w:val="both"/>
      </w:pPr>
    </w:p>
    <w:p w:rsidR="00BA2334" w:rsidRDefault="00BA2334" w:rsidP="00BA2334">
      <w:pPr>
        <w:pStyle w:val="ConsPlusTitle"/>
        <w:ind w:firstLine="540"/>
        <w:jc w:val="both"/>
        <w:outlineLvl w:val="0"/>
      </w:pPr>
      <w:r>
        <w:t>Статья 4</w:t>
      </w:r>
    </w:p>
    <w:p w:rsidR="00BA2334" w:rsidRDefault="00BA2334" w:rsidP="00BA2334">
      <w:pPr>
        <w:pStyle w:val="ConsPlusNormal"/>
        <w:ind w:firstLine="540"/>
        <w:jc w:val="both"/>
      </w:pPr>
    </w:p>
    <w:p w:rsidR="00BA2334" w:rsidRDefault="00BA2334" w:rsidP="00BA2334">
      <w:pPr>
        <w:pStyle w:val="ConsPlusNormal"/>
        <w:ind w:firstLine="540"/>
        <w:jc w:val="both"/>
      </w:pPr>
      <w:r>
        <w:t>1. Освободить от уплаты транспортного налога следующие категории налогоплательщиков: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bookmarkStart w:id="0" w:name="P120"/>
      <w:bookmarkEnd w:id="0"/>
      <w:r>
        <w:t xml:space="preserve">1) на одно транспортное средство с мощностью двигателя до 100 </w:t>
      </w:r>
      <w:proofErr w:type="spellStart"/>
      <w:r>
        <w:t>л.с</w:t>
      </w:r>
      <w:proofErr w:type="spellEnd"/>
      <w:r>
        <w:t>. (до 73,55 кВт) включительно: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bookmarkStart w:id="1" w:name="P121"/>
      <w:bookmarkEnd w:id="1"/>
      <w:r>
        <w:t>а) Героев Советского Союза;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t>б) Героев Российской Федерации;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t>в) Героев Социалистического Труда;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t>г) полных кавалеров ордена Трудовой славы;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t>д) полных кавалеров ордена Славы;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t>е) инвалидов Великой Отечественной войны и инвалидов боевых действий;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t>ж) ветеранов Великой Отечественной войны и ветеранов боевых действий;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t>з) родителей и не вступивших в повторный брак вдов (вдовцов) инвалидов Великой Отечественной войны, инвалидов боевых действий, ветеранов Великой Отечественной войны и ветеранов боевых действий;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lastRenderedPageBreak/>
        <w:t>и) военнослужащих и лиц рядового и начальствующего состава органов внутренних дел,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bookmarkStart w:id="2" w:name="P130"/>
      <w:bookmarkEnd w:id="2"/>
      <w:r>
        <w:t>к) граждан, ставших инвалидами вследствие катастрофы на Чернобыльской АЭС, аварии на производственном объединении "Маяк" и ядерных испытаний на Семипалатинском полигоне;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6" w:history="1">
        <w:r>
          <w:rPr>
            <w:color w:val="0000FF"/>
          </w:rPr>
          <w:t>Закон</w:t>
        </w:r>
      </w:hyperlink>
      <w:r>
        <w:t xml:space="preserve"> Красноярского края от 11.11.2010 N 11-5149;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t>л) одного из родителей (усыновителей), опекунов, попечителей ребенка-инвалида;</w:t>
      </w:r>
    </w:p>
    <w:p w:rsidR="00BA2334" w:rsidRDefault="00BA2334" w:rsidP="00BA23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Красноярского края от 11.11.2010 N 11-5149)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bookmarkStart w:id="3" w:name="P134"/>
      <w:bookmarkEnd w:id="3"/>
      <w:r>
        <w:t>м) физических лиц, являющихся пенсионерами в соответствии с пенсионным законодательством Российской Федерации;</w:t>
      </w:r>
    </w:p>
    <w:p w:rsidR="00BA2334" w:rsidRDefault="00BA2334" w:rsidP="00BA23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Красноярского края от 10.11.2011 N 13-6325)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bookmarkStart w:id="4" w:name="P136"/>
      <w:bookmarkEnd w:id="4"/>
      <w:r>
        <w:t>н)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BA2334" w:rsidRDefault="00BA2334" w:rsidP="00BA23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Красноярского края от 18.09.2018 N Ч-1926)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bookmarkStart w:id="5" w:name="P138"/>
      <w:bookmarkEnd w:id="5"/>
      <w:proofErr w:type="gramStart"/>
      <w:r>
        <w:t xml:space="preserve">2) инвалидов из числа лиц, не указанных в </w:t>
      </w:r>
      <w:hyperlink w:anchor="P12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0" w:history="1">
        <w:r>
          <w:rPr>
            <w:color w:val="0000FF"/>
          </w:rPr>
          <w:t>"к" подпункта 1</w:t>
        </w:r>
      </w:hyperlink>
      <w:r>
        <w:t xml:space="preserve"> настоящего пункта, на которых зарегистрировано транспортное средство с мощностью двигателя до 100 </w:t>
      </w:r>
      <w:proofErr w:type="spellStart"/>
      <w:r>
        <w:t>л.с</w:t>
      </w:r>
      <w:proofErr w:type="spellEnd"/>
      <w:r>
        <w:t>. (до 73,55 кВт) включительно.</w:t>
      </w:r>
      <w:proofErr w:type="gramEnd"/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t>Данная льгота распространяется на одно транспортное средство.</w:t>
      </w:r>
    </w:p>
    <w:p w:rsidR="00BA2334" w:rsidRDefault="00BA2334" w:rsidP="00BA23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Красноярского края от 11.11.2010 N 11-5149)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bookmarkStart w:id="6" w:name="P141"/>
      <w:bookmarkEnd w:id="6"/>
      <w:r>
        <w:t>3) организации, занимающиеся на территории края производством специального оборудования и сре</w:t>
      </w:r>
      <w:proofErr w:type="gramStart"/>
      <w:r>
        <w:t>дств дл</w:t>
      </w:r>
      <w:proofErr w:type="gramEnd"/>
      <w:r>
        <w:t>я нужд инвалидов (протезов, инвалидных колясок, ортопедической обуви и др.), при условии, что выпуск данной продукции составляет не менее 80 процентов от общего объема производимых товаров и услуг;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proofErr w:type="gramStart"/>
      <w:r>
        <w:t>4) организации и учреждения, полностью или частично (не менее 70 процентов) финансируемые из краевого и (или) местных бюджетов, за исключением организаций здравоохранения, по транспортным средствам, принадлежащим им на праве хозяйственного ведения или оперативного управления;</w:t>
      </w:r>
      <w:proofErr w:type="gramEnd"/>
    </w:p>
    <w:p w:rsidR="00BA2334" w:rsidRDefault="00BA2334" w:rsidP="00BA233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Красноярского края от 19.04.2018 N 5-1555)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t>5) сельскохозяйственных товаропроизводителей, производящих сельскохозяйственную продукцию, при условии, что доля выручки от реализации этой продукции составляет не менее 70 процентов в общей сумме выручки;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proofErr w:type="gramStart"/>
      <w:r>
        <w:t>6) организации здравоохранения, полностью или частично (не менее 70 процентов) финансируемые из краевого и (или) местных бюджетов и за счет средств, поступающих от оказания медицинской помощи застрахованным в рамках обязательного медицинского страхования, по транспортным средствам, принадлежащим указанным организациям на праве хозяйственного ведения или оперативного управления;</w:t>
      </w:r>
      <w:proofErr w:type="gramEnd"/>
    </w:p>
    <w:p w:rsidR="00BA2334" w:rsidRDefault="00BA2334" w:rsidP="00BA233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Красноярского края от 19.04.2018 N 5-1555)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bookmarkStart w:id="7" w:name="P147"/>
      <w:bookmarkEnd w:id="7"/>
      <w:r>
        <w:t xml:space="preserve">7) организации всех форм собственности, основными </w:t>
      </w:r>
      <w:proofErr w:type="gramStart"/>
      <w:r>
        <w:t>видами</w:t>
      </w:r>
      <w:proofErr w:type="gramEnd"/>
      <w:r>
        <w:t xml:space="preserve"> деятельности которых являются осуществление традиционного хозяйствования и занятие промыслами коренных малочисленных народов и в которых не менее 70 процентов рабочих мест занято лицами из числа коренных малочисленных народов Севера, проживающих на территории Красноярского края;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t xml:space="preserve">8) индивидуальных предпринимателей, основными </w:t>
      </w:r>
      <w:proofErr w:type="gramStart"/>
      <w:r>
        <w:t>видами</w:t>
      </w:r>
      <w:proofErr w:type="gramEnd"/>
      <w:r>
        <w:t xml:space="preserve"> деятельности которых являются </w:t>
      </w:r>
      <w:r>
        <w:lastRenderedPageBreak/>
        <w:t>осуществление традиционного хозяйствования и занятие промыслами коренных малочисленных народов Севера Красноярского края.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3" w:history="1">
        <w:r>
          <w:rPr>
            <w:color w:val="0000FF"/>
          </w:rPr>
          <w:t>Закон</w:t>
        </w:r>
      </w:hyperlink>
      <w:r>
        <w:t xml:space="preserve"> Красноярского края от 11.11.2010 N 11-5149.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bookmarkStart w:id="8" w:name="P150"/>
      <w:bookmarkEnd w:id="8"/>
      <w:r>
        <w:t>9) 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работников данных организаций составляет не менее 50 процентов, а доля заработной платы инвалидов в фонде оплаты труда организации - не менее 25 процентов.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t xml:space="preserve">Освобождение от уплаты транспортного налога налогоплательщиков, указанных в </w:t>
      </w:r>
      <w:hyperlink w:anchor="P150" w:history="1">
        <w:r>
          <w:rPr>
            <w:color w:val="0000FF"/>
          </w:rPr>
          <w:t>подпункте 9</w:t>
        </w:r>
      </w:hyperlink>
      <w:r>
        <w:t xml:space="preserve"> настоящего пункта, производится на основании следующих документов: заверенных организацией копий справок, подтверждающих факт установления инвалидности, выдаваемых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экспертизы; форм федерального статистического наблюдения и налогового учета, подтверждающих среднесписочную численность инвалидов среди работников данных организаций и долю заработной платы инвалидов в фонде оплаты труда организации не менее 25 процентов.</w:t>
      </w:r>
    </w:p>
    <w:p w:rsidR="00BA2334" w:rsidRDefault="00BA2334" w:rsidP="00BA23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Красноярского края от 29.04.2010 N 10-4653)</w:t>
      </w:r>
    </w:p>
    <w:p w:rsidR="00BA2334" w:rsidRDefault="00BA2334" w:rsidP="00BA2334">
      <w:pPr>
        <w:pStyle w:val="ConsPlusNonformat"/>
        <w:jc w:val="both"/>
      </w:pPr>
      <w:r>
        <w:t xml:space="preserve">     1</w:t>
      </w:r>
    </w:p>
    <w:p w:rsidR="00BA2334" w:rsidRDefault="00BA2334" w:rsidP="00BA2334">
      <w:pPr>
        <w:pStyle w:val="ConsPlusNonformat"/>
        <w:jc w:val="both"/>
      </w:pPr>
      <w:r>
        <w:t xml:space="preserve">    1 . Налогоплательщики,    указанные   в   </w:t>
      </w:r>
      <w:hyperlink w:anchor="P141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147" w:history="1">
        <w:r>
          <w:rPr>
            <w:color w:val="0000FF"/>
          </w:rPr>
          <w:t>7</w:t>
        </w:r>
      </w:hyperlink>
      <w:r>
        <w:t xml:space="preserve">, </w:t>
      </w:r>
      <w:hyperlink w:anchor="P150" w:history="1">
        <w:r>
          <w:rPr>
            <w:color w:val="0000FF"/>
          </w:rPr>
          <w:t>9  пункта  1</w:t>
        </w:r>
      </w:hyperlink>
    </w:p>
    <w:p w:rsidR="00BA2334" w:rsidRDefault="00BA2334" w:rsidP="00BA2334">
      <w:pPr>
        <w:pStyle w:val="ConsPlusNonformat"/>
        <w:jc w:val="both"/>
      </w:pPr>
      <w:r>
        <w:t>настоящей статьи, при исчислении авансового платежа по транспортному  налогу</w:t>
      </w:r>
    </w:p>
    <w:p w:rsidR="00BA2334" w:rsidRDefault="00BA2334" w:rsidP="00BA2334">
      <w:pPr>
        <w:pStyle w:val="ConsPlusNonformat"/>
        <w:jc w:val="both"/>
      </w:pPr>
      <w:r>
        <w:t>в текущем налоговом периоде определяют выполнение условий применения   льгот</w:t>
      </w:r>
    </w:p>
    <w:p w:rsidR="00BA2334" w:rsidRDefault="00BA2334" w:rsidP="00BA2334">
      <w:pPr>
        <w:pStyle w:val="ConsPlusNonformat"/>
        <w:jc w:val="both"/>
      </w:pPr>
      <w:r>
        <w:t xml:space="preserve">по результатам деятельности налогоплательщиков за </w:t>
      </w:r>
      <w:proofErr w:type="gramStart"/>
      <w:r>
        <w:t>предшествующий</w:t>
      </w:r>
      <w:proofErr w:type="gramEnd"/>
      <w:r>
        <w:t xml:space="preserve">   отчетному</w:t>
      </w:r>
    </w:p>
    <w:p w:rsidR="00BA2334" w:rsidRDefault="00BA2334" w:rsidP="00BA2334">
      <w:pPr>
        <w:pStyle w:val="ConsPlusNonformat"/>
        <w:jc w:val="both"/>
      </w:pPr>
      <w:r>
        <w:t>налоговый период. При исчислении транспортного налога по итогам   налогового</w:t>
      </w:r>
    </w:p>
    <w:p w:rsidR="00BA2334" w:rsidRDefault="00BA2334" w:rsidP="00BA2334">
      <w:pPr>
        <w:pStyle w:val="ConsPlusNonformat"/>
        <w:jc w:val="both"/>
      </w:pPr>
      <w:r>
        <w:t>периода выполнение  условий  применения  льгот  определяется по  результатам</w:t>
      </w:r>
    </w:p>
    <w:p w:rsidR="00BA2334" w:rsidRDefault="00BA2334" w:rsidP="00BA2334">
      <w:pPr>
        <w:pStyle w:val="ConsPlusNonformat"/>
        <w:jc w:val="both"/>
      </w:pPr>
      <w:r>
        <w:t>деятельности налогоплательщиков за отчетный налоговый период.</w:t>
      </w:r>
    </w:p>
    <w:p w:rsidR="00BA2334" w:rsidRDefault="00BA2334" w:rsidP="00BA2334">
      <w:pPr>
        <w:pStyle w:val="ConsPlusNonformat"/>
        <w:jc w:val="both"/>
      </w:pPr>
      <w:r>
        <w:t xml:space="preserve">     1</w:t>
      </w:r>
    </w:p>
    <w:p w:rsidR="00BA2334" w:rsidRDefault="00BA2334" w:rsidP="00BA2334">
      <w:pPr>
        <w:pStyle w:val="ConsPlusNonformat"/>
        <w:jc w:val="both"/>
      </w:pPr>
      <w:r>
        <w:t xml:space="preserve">(п. 1 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Красноярского края от 11.11.2010 N 11-5149)</w:t>
      </w:r>
    </w:p>
    <w:p w:rsidR="00BA2334" w:rsidRDefault="00BA2334" w:rsidP="00BA2334">
      <w:pPr>
        <w:pStyle w:val="ConsPlusNormal"/>
        <w:ind w:firstLine="540"/>
        <w:jc w:val="both"/>
      </w:pPr>
      <w:bookmarkStart w:id="9" w:name="P163"/>
      <w:bookmarkEnd w:id="9"/>
      <w:r>
        <w:t xml:space="preserve">2. </w:t>
      </w:r>
      <w:proofErr w:type="gramStart"/>
      <w:r>
        <w:t xml:space="preserve">Физические лица, указанные в </w:t>
      </w:r>
      <w:hyperlink w:anchor="P134" w:history="1">
        <w:r>
          <w:rPr>
            <w:color w:val="0000FF"/>
          </w:rPr>
          <w:t>подпунктах "м"</w:t>
        </w:r>
      </w:hyperlink>
      <w:r>
        <w:t xml:space="preserve">, </w:t>
      </w:r>
      <w:hyperlink w:anchor="P136" w:history="1">
        <w:r>
          <w:rPr>
            <w:color w:val="0000FF"/>
          </w:rPr>
          <w:t>"н" подпункта 1 пункта 1</w:t>
        </w:r>
      </w:hyperlink>
      <w:r>
        <w:t xml:space="preserve"> настоящей статьи, один из родителей (усыновителей), опекунов, попечителей ребенка-инвалида, один из родителей многодетной семьи, то есть семьи, имеющей трех и более детей до достижения ими возраста 18 лет, в том числе усыновленных, пасынков, падчериц, а также приемных, опекаемых, находящихся под попечительством, совместно проживающих, уплачивают транспортный налог в размере 10</w:t>
      </w:r>
      <w:proofErr w:type="gramEnd"/>
      <w:r>
        <w:t xml:space="preserve"> процентов по отдельным транспортным средствам при соблюдении условий, установленных настоящим пунктом.</w:t>
      </w:r>
    </w:p>
    <w:p w:rsidR="00BA2334" w:rsidRDefault="00BA2334" w:rsidP="00BA2334">
      <w:pPr>
        <w:pStyle w:val="ConsPlusNormal"/>
        <w:jc w:val="both"/>
      </w:pPr>
      <w:r>
        <w:t xml:space="preserve">(в ред. Законов Красноярского края от 10.11.2011 </w:t>
      </w:r>
      <w:hyperlink r:id="rId36" w:history="1">
        <w:r>
          <w:rPr>
            <w:color w:val="0000FF"/>
          </w:rPr>
          <w:t>N 13-6325</w:t>
        </w:r>
      </w:hyperlink>
      <w:r>
        <w:t xml:space="preserve">, от 18.09.2018 </w:t>
      </w:r>
      <w:hyperlink r:id="rId37" w:history="1">
        <w:r>
          <w:rPr>
            <w:color w:val="0000FF"/>
          </w:rPr>
          <w:t>N Ч-1926</w:t>
        </w:r>
      </w:hyperlink>
      <w:r>
        <w:t>)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t>Льгота предоставляется только по следующим категориям транспортных средств: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t xml:space="preserve">- автомобили легковые с мощностью двигателя до 150 </w:t>
      </w:r>
      <w:proofErr w:type="spellStart"/>
      <w:r>
        <w:t>л.с</w:t>
      </w:r>
      <w:proofErr w:type="spellEnd"/>
      <w:r>
        <w:t>. (до 110,33 кВт) включительно;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t xml:space="preserve">- мотоциклы и мотороллеры с мощностью двигателя до 40 </w:t>
      </w:r>
      <w:proofErr w:type="spellStart"/>
      <w:r>
        <w:t>л.с</w:t>
      </w:r>
      <w:proofErr w:type="spellEnd"/>
      <w:r>
        <w:t>. (до 29,42 кВт) включительно;</w:t>
      </w:r>
    </w:p>
    <w:p w:rsidR="00BA2334" w:rsidRDefault="00BA2334" w:rsidP="00BA233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Красноярского края от 07.07.2009 N 8-3518)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t>- другие самоходные транспортные средства, машины и механизмы на пневматическом и гусеничном ходу;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t xml:space="preserve">- снегоходы, мотосани с мощностью двигателя до 50 </w:t>
      </w:r>
      <w:proofErr w:type="spellStart"/>
      <w:r>
        <w:t>л.с</w:t>
      </w:r>
      <w:proofErr w:type="spellEnd"/>
      <w:r>
        <w:t>. (до 36,77 кВт) включительно;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t xml:space="preserve">- катера, моторные лодки и другие водные транспортные средства с мощностью двигателя до 100 </w:t>
      </w:r>
      <w:proofErr w:type="spellStart"/>
      <w:r>
        <w:t>л.с</w:t>
      </w:r>
      <w:proofErr w:type="spellEnd"/>
      <w:r>
        <w:t>. (до 73,55 кВт) включительно.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t xml:space="preserve">Льготному налогообложению </w:t>
      </w:r>
      <w:proofErr w:type="gramStart"/>
      <w:r>
        <w:t>подлежит не более двух единиц</w:t>
      </w:r>
      <w:proofErr w:type="gramEnd"/>
      <w:r>
        <w:t xml:space="preserve"> транспортных средств, определяемых на усмотрение налогоплательщика. Не предоставляется льгота на два транспортных средства одного вида, например, на два легковых автомобиля и т.д.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9" w:history="1">
        <w:r>
          <w:rPr>
            <w:color w:val="0000FF"/>
          </w:rPr>
          <w:t>Закон</w:t>
        </w:r>
      </w:hyperlink>
      <w:r>
        <w:t xml:space="preserve"> Красноярского края от 11.11.2010 N 11-5149.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lastRenderedPageBreak/>
        <w:t xml:space="preserve">3. Налогоплательщики, указанные в </w:t>
      </w:r>
      <w:hyperlink w:anchor="P120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38" w:history="1">
        <w:r>
          <w:rPr>
            <w:color w:val="0000FF"/>
          </w:rPr>
          <w:t>2 пункта 1</w:t>
        </w:r>
      </w:hyperlink>
      <w:r>
        <w:t xml:space="preserve"> настоящей статьи, имеющие транспортное средство с мощностью двигателя свыше 100 </w:t>
      </w:r>
      <w:proofErr w:type="spellStart"/>
      <w:r>
        <w:t>л.с</w:t>
      </w:r>
      <w:proofErr w:type="spellEnd"/>
      <w:r>
        <w:t xml:space="preserve">. (свыше 73,55 кВт), уплачивают сумму налога, исчисляемую как разница между суммой налога на данное транспортное средство и суммой налога на транспортное средство с мощностью двигателя 100 </w:t>
      </w:r>
      <w:proofErr w:type="spellStart"/>
      <w:r>
        <w:t>л.с</w:t>
      </w:r>
      <w:proofErr w:type="spellEnd"/>
      <w:r>
        <w:t>. (73,55 кВт).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воспользоваться льготой, налогоплательщики, указанные в </w:t>
      </w:r>
      <w:hyperlink w:anchor="P120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38" w:history="1">
        <w:r>
          <w:rPr>
            <w:color w:val="0000FF"/>
          </w:rPr>
          <w:t>2 пункта 1</w:t>
        </w:r>
      </w:hyperlink>
      <w:r>
        <w:t xml:space="preserve"> и </w:t>
      </w:r>
      <w:hyperlink w:anchor="P163" w:history="1">
        <w:r>
          <w:rPr>
            <w:color w:val="0000FF"/>
          </w:rPr>
          <w:t>пункте 2</w:t>
        </w:r>
      </w:hyperlink>
      <w:r>
        <w:t xml:space="preserve"> настоящей статьи,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 налоговую льготу (удостоверение; </w:t>
      </w:r>
      <w:proofErr w:type="gramStart"/>
      <w:r>
        <w:t>документ, подтверждающий инвалидность ребенка, свидетельство о рождении ребенка, документ (правовой акт, судебный акт, договор), подтверждающий факт усыновления ребенка, установления опеки (попечительства) над ребенком, передачи ребенка на воспитание в приемную семью; выписку из финансового лицевого счета, выданную организацией, обслуживающей жилищный фонд по месту жительства заявителя и детей, или выписку из домовой книги).</w:t>
      </w:r>
      <w:proofErr w:type="gramEnd"/>
    </w:p>
    <w:p w:rsidR="00BA2334" w:rsidRDefault="00BA2334" w:rsidP="00BA233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Красноярского края от 19.04.2018 N 5-1555)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t>Форма заявления о предоставлении налоговой льготы,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BA2334" w:rsidRDefault="00BA2334" w:rsidP="00BA2334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Красноярского края от 19.04.2018 N 5-1555)</w:t>
      </w:r>
    </w:p>
    <w:p w:rsidR="00BA2334" w:rsidRDefault="00BA2334" w:rsidP="00BA2334">
      <w:pPr>
        <w:pStyle w:val="ConsPlusNormal"/>
        <w:spacing w:before="220"/>
        <w:ind w:firstLine="540"/>
        <w:jc w:val="both"/>
      </w:pPr>
      <w:r>
        <w:t xml:space="preserve">Налогоплательщикам, являющимся физическими лицами, имеющим в соответствии с </w:t>
      </w:r>
      <w:hyperlink w:anchor="P120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38" w:history="1">
        <w:r>
          <w:rPr>
            <w:color w:val="0000FF"/>
          </w:rPr>
          <w:t>2 пункта 1</w:t>
        </w:r>
      </w:hyperlink>
      <w:r>
        <w:t xml:space="preserve"> и </w:t>
      </w:r>
      <w:hyperlink w:anchor="P163" w:history="1">
        <w:r>
          <w:rPr>
            <w:color w:val="0000FF"/>
          </w:rPr>
          <w:t>пунктом 2</w:t>
        </w:r>
      </w:hyperlink>
      <w:r>
        <w:t xml:space="preserve"> настоящей статьи право более чем на одну льготу по транспортному налогу, предоставляется одна из предусмотренных льгот по выбору налогоплательщика.</w:t>
      </w:r>
    </w:p>
    <w:p w:rsidR="00BA2334" w:rsidRDefault="00BA2334" w:rsidP="00BA2334">
      <w:pPr>
        <w:pStyle w:val="ConsPlusNormal"/>
        <w:jc w:val="both"/>
      </w:pPr>
      <w:r>
        <w:t xml:space="preserve">(п. 3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Красноярского края от 11.11.2010 N 11-5149)</w:t>
      </w:r>
    </w:p>
    <w:p w:rsidR="00BA2334" w:rsidRDefault="00BA2334" w:rsidP="00BA2334">
      <w:pPr>
        <w:pStyle w:val="ConsPlusNormal"/>
        <w:ind w:firstLine="540"/>
        <w:jc w:val="both"/>
      </w:pPr>
    </w:p>
    <w:p w:rsidR="00BA2334" w:rsidRDefault="00BA2334" w:rsidP="00BA2334">
      <w:pPr>
        <w:pStyle w:val="ConsPlusTitle"/>
        <w:ind w:firstLine="540"/>
        <w:jc w:val="both"/>
        <w:outlineLvl w:val="0"/>
      </w:pPr>
      <w:r>
        <w:t>Статья 5</w:t>
      </w:r>
    </w:p>
    <w:p w:rsidR="00BA2334" w:rsidRDefault="00BA2334" w:rsidP="00BA2334">
      <w:pPr>
        <w:pStyle w:val="ConsPlusNormal"/>
        <w:ind w:firstLine="540"/>
        <w:jc w:val="both"/>
      </w:pPr>
    </w:p>
    <w:p w:rsidR="00BA2334" w:rsidRDefault="00BA2334" w:rsidP="00BA2334">
      <w:pPr>
        <w:pStyle w:val="ConsPlusNormal"/>
        <w:ind w:firstLine="540"/>
        <w:jc w:val="both"/>
      </w:pPr>
      <w:r>
        <w:t>Настоящий Закон вступает в силу с 1 января 2008 года, но не ранее чем по истечении одного месяца со дня его официального опубликования в газете "Краевой вестник" - приложении к газете "Вечерний Красноярск".</w:t>
      </w:r>
    </w:p>
    <w:p w:rsidR="00BA2334" w:rsidRDefault="00BA2334" w:rsidP="00BA2334">
      <w:pPr>
        <w:pStyle w:val="ConsPlusNormal"/>
        <w:ind w:firstLine="540"/>
        <w:jc w:val="both"/>
      </w:pPr>
    </w:p>
    <w:p w:rsidR="00BA2334" w:rsidRDefault="00BA2334" w:rsidP="00BA2334">
      <w:pPr>
        <w:pStyle w:val="ConsPlusNormal"/>
        <w:jc w:val="right"/>
      </w:pPr>
      <w:r>
        <w:t>Губернатор</w:t>
      </w:r>
    </w:p>
    <w:p w:rsidR="00BA2334" w:rsidRDefault="00BA2334" w:rsidP="00BA2334">
      <w:pPr>
        <w:pStyle w:val="ConsPlusNormal"/>
        <w:jc w:val="right"/>
      </w:pPr>
      <w:r>
        <w:t>Красноярского края</w:t>
      </w:r>
    </w:p>
    <w:p w:rsidR="00BA2334" w:rsidRDefault="00BA2334" w:rsidP="00BA2334">
      <w:pPr>
        <w:pStyle w:val="ConsPlusNormal"/>
        <w:jc w:val="right"/>
      </w:pPr>
      <w:r>
        <w:t>А.Г.ХЛОПОНИН</w:t>
      </w:r>
    </w:p>
    <w:p w:rsidR="00BA2334" w:rsidRDefault="00BA2334" w:rsidP="00BA2334">
      <w:pPr>
        <w:pStyle w:val="ConsPlusNormal"/>
        <w:jc w:val="right"/>
      </w:pPr>
      <w:r>
        <w:t>22.11.2007</w:t>
      </w:r>
    </w:p>
    <w:p w:rsidR="00BA2334" w:rsidRDefault="00BA2334" w:rsidP="00BA2334">
      <w:pPr>
        <w:pStyle w:val="ConsPlusNormal"/>
        <w:jc w:val="right"/>
      </w:pPr>
    </w:p>
    <w:p w:rsidR="00BA2334" w:rsidRDefault="00BA2334" w:rsidP="00BA2334">
      <w:pPr>
        <w:pStyle w:val="ConsPlusNormal"/>
        <w:jc w:val="right"/>
      </w:pPr>
    </w:p>
    <w:p w:rsidR="00BA2334" w:rsidRDefault="00BA2334" w:rsidP="00BA23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334" w:rsidRDefault="00BA2334" w:rsidP="00BA2334"/>
    <w:p w:rsidR="00F172CF" w:rsidRDefault="00F172CF">
      <w:bookmarkStart w:id="10" w:name="_GoBack"/>
      <w:bookmarkEnd w:id="10"/>
    </w:p>
    <w:sectPr w:rsidR="00F172CF" w:rsidSect="00AA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54"/>
    <w:rsid w:val="006A2954"/>
    <w:rsid w:val="0086145F"/>
    <w:rsid w:val="00931754"/>
    <w:rsid w:val="00BA2334"/>
    <w:rsid w:val="00F172CF"/>
    <w:rsid w:val="00F2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34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34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AEE66B6DAEBC4E286419EC4E66C501E628E3828D9F37ACAB6E03E1EE46E9449F46BB96C33CAD3F760A877NDJ" TargetMode="External"/><Relationship Id="rId13" Type="http://schemas.openxmlformats.org/officeDocument/2006/relationships/hyperlink" Target="consultantplus://offline/ref=B06AEE66B6DAEBC4E286419EC4E66C501E628E382DD9F173C4BBBD3416BD62964EFB34AE6B7AC6D2F760A8757CNCJ" TargetMode="External"/><Relationship Id="rId18" Type="http://schemas.openxmlformats.org/officeDocument/2006/relationships/hyperlink" Target="consultantplus://offline/ref=B06AEE66B6DAEBC4E286419EC4E66C501E628E3827DDF07ACAB6E03E1EE46E9449F46BB96C33CAD3F760A977N6J" TargetMode="External"/><Relationship Id="rId26" Type="http://schemas.openxmlformats.org/officeDocument/2006/relationships/hyperlink" Target="consultantplus://offline/ref=B06AEE66B6DAEBC4E286419EC4E66C501E628E3828D9F37ACAB6E03E1EE46E9449F46BB96C33CAD3F760A977N1J" TargetMode="External"/><Relationship Id="rId39" Type="http://schemas.openxmlformats.org/officeDocument/2006/relationships/hyperlink" Target="consultantplus://offline/ref=B06AEE66B6DAEBC4E286419EC4E66C501E628E3828D9F37ACAB6E03E1EE46E9449F46BB96C33CAD3F760AA77N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6AEE66B6DAEBC4E286419EC4E66C501E628E382EDAF27AC5B8BD3416BD62964EFB34AE6B7AC6D2F760A8747CNCJ" TargetMode="External"/><Relationship Id="rId34" Type="http://schemas.openxmlformats.org/officeDocument/2006/relationships/hyperlink" Target="consultantplus://offline/ref=B06AEE66B6DAEBC4E286419EC4E66C501E628E382AD9F572CAB6E03E1EE46E9449F46BB96C33CAD3F760A877NCJ" TargetMode="External"/><Relationship Id="rId42" Type="http://schemas.openxmlformats.org/officeDocument/2006/relationships/hyperlink" Target="consultantplus://offline/ref=B06AEE66B6DAEBC4E286419EC4E66C501E628E3828D9F37ACAB6E03E1EE46E9449F46BB96C33CAD3F760AA77N3J" TargetMode="External"/><Relationship Id="rId7" Type="http://schemas.openxmlformats.org/officeDocument/2006/relationships/hyperlink" Target="consultantplus://offline/ref=B06AEE66B6DAEBC4E286419EC4E66C501E628E382AD9F572CAB6E03E1EE46E9449F46BB96C33CAD3F760A877NDJ" TargetMode="External"/><Relationship Id="rId12" Type="http://schemas.openxmlformats.org/officeDocument/2006/relationships/hyperlink" Target="consultantplus://offline/ref=B06AEE66B6DAEBC4E286419EC4E66C501E628E382DD8FD74C1B9BD3416BD62964EFB34AE6B7AC6D2F760A8757CNCJ" TargetMode="External"/><Relationship Id="rId17" Type="http://schemas.openxmlformats.org/officeDocument/2006/relationships/hyperlink" Target="consultantplus://offline/ref=B06AEE66B6DAEBC4E286419EC4E66C501E628E3827DDF07ACAB6E03E1EE46E9449F46BB96C33CAD3F760A977N7J" TargetMode="External"/><Relationship Id="rId25" Type="http://schemas.openxmlformats.org/officeDocument/2006/relationships/hyperlink" Target="consultantplus://offline/ref=B06AEE66B6DAEBC4E286419EC4E66C501E628E382EDAF27AC5B8BD3416BD62964EFB34AE6B7AC6D2F760A8767CN6J" TargetMode="External"/><Relationship Id="rId33" Type="http://schemas.openxmlformats.org/officeDocument/2006/relationships/hyperlink" Target="consultantplus://offline/ref=B06AEE66B6DAEBC4E286419EC4E66C501E628E3828D9F37ACAB6E03E1EE46E9449F46BB96C33CAD3F760A977N1J" TargetMode="External"/><Relationship Id="rId38" Type="http://schemas.openxmlformats.org/officeDocument/2006/relationships/hyperlink" Target="consultantplus://offline/ref=B06AEE66B6DAEBC4E286419EC4E66C501E628E382BDAF476C4B6E03E1EE46E9449F46BB96C33CAD3F760A877N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6AEE66B6DAEBC4E286419EC4E66C501E628E3827DDF07ACAB6E03E1EE46E9449F46BB96C33CAD3F760A977N4J" TargetMode="External"/><Relationship Id="rId20" Type="http://schemas.openxmlformats.org/officeDocument/2006/relationships/hyperlink" Target="consultantplus://offline/ref=B06AEE66B6DAEBC4E286419EC4E66C501E628E382EDAF27AC5B8BD3416BD62964EFB34AE6B7AC6D2F760A8747CN4J" TargetMode="External"/><Relationship Id="rId29" Type="http://schemas.openxmlformats.org/officeDocument/2006/relationships/hyperlink" Target="consultantplus://offline/ref=B06AEE66B6DAEBC4E286419EC4E66C501E628E382DD9F173C4BBBD3416BD62964EFB34AE6B7AC6D2F760A8757CNDJ" TargetMode="External"/><Relationship Id="rId41" Type="http://schemas.openxmlformats.org/officeDocument/2006/relationships/hyperlink" Target="consultantplus://offline/ref=B06AEE66B6DAEBC4E286419EC4E66C501E628E382DD8FD74C1B9BD3416BD62964EFB34AE6B7AC6D2F760A8747CN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6AEE66B6DAEBC4E286419EC4E66C501E628E382BDAF476C4B6E03E1EE46E9449F46BB96C33CAD3F760A877NDJ" TargetMode="External"/><Relationship Id="rId11" Type="http://schemas.openxmlformats.org/officeDocument/2006/relationships/hyperlink" Target="consultantplus://offline/ref=B06AEE66B6DAEBC4E286419EC4E66C501E628E382EDAF27AC5B8BD3416BD62964EFB34AE6B7AC6D2F760A8757CNCJ" TargetMode="External"/><Relationship Id="rId24" Type="http://schemas.openxmlformats.org/officeDocument/2006/relationships/hyperlink" Target="consultantplus://offline/ref=B06AEE66B6DAEBC4E286419EC4E66C501E628E382DD8FD74C1B9BD3416BD62964EFB34AE6B7AC6D2F760A8747CN5J" TargetMode="External"/><Relationship Id="rId32" Type="http://schemas.openxmlformats.org/officeDocument/2006/relationships/hyperlink" Target="consultantplus://offline/ref=B06AEE66B6DAEBC4E286419EC4E66C501E628E382DD8FD74C1B9BD3416BD62964EFB34AE6B7AC6D2F760A8747CN1J" TargetMode="External"/><Relationship Id="rId37" Type="http://schemas.openxmlformats.org/officeDocument/2006/relationships/hyperlink" Target="consultantplus://offline/ref=B06AEE66B6DAEBC4E286419EC4E66C501E628E382DD9F173C4BBBD3416BD62964EFB34AE6B7AC6D2F760A8747CN5J" TargetMode="External"/><Relationship Id="rId40" Type="http://schemas.openxmlformats.org/officeDocument/2006/relationships/hyperlink" Target="consultantplus://offline/ref=B06AEE66B6DAEBC4E286419EC4E66C501E628E382DD8FD74C1B9BD3416BD62964EFB34AE6B7AC6D2F760A8747CN3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06AEE66B6DAEBC4E286419EC4E66C501E628E3827DDF07ACAB6E03E1EE46E9449F46BB96C33CAD3F760A977N5J" TargetMode="External"/><Relationship Id="rId23" Type="http://schemas.openxmlformats.org/officeDocument/2006/relationships/hyperlink" Target="consultantplus://offline/ref=B06AEE66B6DAEBC4E286419EC4E66C501E628E3828D9F37ACAB6E03E1EE46E9449F46BB96C33CAD3F760A977N5J" TargetMode="External"/><Relationship Id="rId28" Type="http://schemas.openxmlformats.org/officeDocument/2006/relationships/hyperlink" Target="consultantplus://offline/ref=B06AEE66B6DAEBC4E286419EC4E66C501E628E3828D9F373C5B6E03E1EE46E9449F46BB96C33CAD3F760A877NCJ" TargetMode="External"/><Relationship Id="rId36" Type="http://schemas.openxmlformats.org/officeDocument/2006/relationships/hyperlink" Target="consultantplus://offline/ref=B06AEE66B6DAEBC4E286419EC4E66C501E628E3828D9F373C5B6E03E1EE46E9449F46BB96C33CAD3F760A977N4J" TargetMode="External"/><Relationship Id="rId10" Type="http://schemas.openxmlformats.org/officeDocument/2006/relationships/hyperlink" Target="consultantplus://offline/ref=B06AEE66B6DAEBC4E286419EC4E66C501E628E3827DDF07ACAB6E03E1EE46E9449F46BB96C33CAD3F760A877NDJ" TargetMode="External"/><Relationship Id="rId19" Type="http://schemas.openxmlformats.org/officeDocument/2006/relationships/hyperlink" Target="consultantplus://offline/ref=B06AEE66B6DAEBC4E286419EC4E66C501E628E3827DDF07ACAB6E03E1EE46E9449F46BB96C33CAD3F760A977N1J" TargetMode="External"/><Relationship Id="rId31" Type="http://schemas.openxmlformats.org/officeDocument/2006/relationships/hyperlink" Target="consultantplus://offline/ref=B06AEE66B6DAEBC4E286419EC4E66C501E628E382DD8FD74C1B9BD3416BD62964EFB34AE6B7AC6D2F760A8747CN0J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6AEE66B6DAEBC4E286419EC4E66C501E628E3828D9F373C5B6E03E1EE46E9449F46BB96C33CAD3F760A877NDJ" TargetMode="External"/><Relationship Id="rId14" Type="http://schemas.openxmlformats.org/officeDocument/2006/relationships/hyperlink" Target="consultantplus://offline/ref=B06AEE66B6DAEBC4E2865F93D28A335F1F60D93C29DBFE249FE9BB6349ED64C30EBB32FB283DC2D27FN5J" TargetMode="External"/><Relationship Id="rId22" Type="http://schemas.openxmlformats.org/officeDocument/2006/relationships/hyperlink" Target="consultantplus://offline/ref=B06AEE66B6DAEBC4E286419EC4E66C501E628E382DD8FD74C1B9BD3416BD62964EFB34AE6B7AC6D2F760A8747CN4J" TargetMode="External"/><Relationship Id="rId27" Type="http://schemas.openxmlformats.org/officeDocument/2006/relationships/hyperlink" Target="consultantplus://offline/ref=B06AEE66B6DAEBC4E286419EC4E66C501E628E3828D9F37ACAB6E03E1EE46E9449F46BB96C33CAD3F760A977N0J" TargetMode="External"/><Relationship Id="rId30" Type="http://schemas.openxmlformats.org/officeDocument/2006/relationships/hyperlink" Target="consultantplus://offline/ref=B06AEE66B6DAEBC4E286419EC4E66C501E628E3828D9F37ACAB6E03E1EE46E9449F46BB96C33CAD3F760A977N2J" TargetMode="External"/><Relationship Id="rId35" Type="http://schemas.openxmlformats.org/officeDocument/2006/relationships/hyperlink" Target="consultantplus://offline/ref=B06AEE66B6DAEBC4E286419EC4E66C501E628E3828D9F37ACAB6E03E1EE46E9449F46BB96C33CAD3F760AA77N5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2869</Words>
  <Characters>16359</Characters>
  <Application>Microsoft Office Word</Application>
  <DocSecurity>0</DocSecurity>
  <Lines>136</Lines>
  <Paragraphs>38</Paragraphs>
  <ScaleCrop>false</ScaleCrop>
  <Company/>
  <LinksUpToDate>false</LinksUpToDate>
  <CharactersWithSpaces>19190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Швайцер Оксана Александровна</dc:creator>
  <cp:keywords/>
  <dc:description/>
  <cp:lastModifiedBy>Швайцер Оксана Александровна</cp:lastModifiedBy>
  <cp:revision>3</cp:revision>
  <dcterms:created xsi:type="dcterms:W3CDTF">2019-02-06T09:14:00Z</dcterms:created>
  <dcterms:modified xsi:type="dcterms:W3CDTF">2019-02-06T09:14:00Z</dcterms:modified>
</cp:coreProperties>
</file>